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AAFDC" w14:textId="77777777" w:rsidR="000E4FA2" w:rsidRDefault="000E4FA2"/>
    <w:tbl>
      <w:tblPr>
        <w:tblStyle w:val="a8"/>
        <w:tblpPr w:leftFromText="180" w:rightFromText="180" w:vertAnchor="text" w:horzAnchor="margin" w:tblpY="-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3685"/>
        <w:gridCol w:w="2263"/>
      </w:tblGrid>
      <w:tr w:rsidR="007A18B1" w:rsidRPr="007A18B1" w14:paraId="6596778F" w14:textId="77777777" w:rsidTr="00AB14B9">
        <w:tc>
          <w:tcPr>
            <w:tcW w:w="4815" w:type="dxa"/>
          </w:tcPr>
          <w:p w14:paraId="3BC02E2D" w14:textId="218D83A3" w:rsidR="007A18B1" w:rsidRPr="00D33B47" w:rsidRDefault="00AB14B9" w:rsidP="00AB14B9">
            <w:pPr>
              <w:rPr>
                <w:rFonts w:ascii="Century" w:hAnsi="Century" w:cs="Arial"/>
                <w:b/>
                <w:sz w:val="24"/>
                <w:szCs w:val="24"/>
              </w:rPr>
            </w:pPr>
            <w:r w:rsidRPr="00D33B47">
              <w:rPr>
                <w:rFonts w:ascii="Century" w:hAnsi="Century" w:cs="Arial"/>
                <w:b/>
                <w:sz w:val="24"/>
                <w:szCs w:val="24"/>
              </w:rPr>
              <w:t>КОММЕРЧЕСКОЕ ПРЕДЛОЖЕНИЕ</w:t>
            </w:r>
          </w:p>
        </w:tc>
        <w:tc>
          <w:tcPr>
            <w:tcW w:w="3685" w:type="dxa"/>
          </w:tcPr>
          <w:p w14:paraId="56B8572D" w14:textId="77777777" w:rsidR="007A18B1" w:rsidRPr="00AB14B9" w:rsidRDefault="007A18B1" w:rsidP="007A18B1">
            <w:pPr>
              <w:rPr>
                <w:rFonts w:ascii="Century" w:hAnsi="Century" w:cs="Arial"/>
                <w:sz w:val="24"/>
                <w:szCs w:val="24"/>
              </w:rPr>
            </w:pPr>
          </w:p>
        </w:tc>
        <w:tc>
          <w:tcPr>
            <w:tcW w:w="2263" w:type="dxa"/>
          </w:tcPr>
          <w:p w14:paraId="0DA9481D" w14:textId="1A9A9226" w:rsidR="007A18B1" w:rsidRPr="00AB14B9" w:rsidRDefault="007A18B1" w:rsidP="00AB14B9">
            <w:pPr>
              <w:jc w:val="right"/>
              <w:rPr>
                <w:rFonts w:ascii="Century" w:hAnsi="Century" w:cs="Arial"/>
                <w:sz w:val="24"/>
                <w:szCs w:val="24"/>
              </w:rPr>
            </w:pPr>
          </w:p>
          <w:p w14:paraId="32403DFA" w14:textId="77777777" w:rsidR="007A18B1" w:rsidRPr="00AB14B9" w:rsidRDefault="007A18B1" w:rsidP="007A18B1">
            <w:pPr>
              <w:rPr>
                <w:rFonts w:ascii="Century" w:hAnsi="Century" w:cs="Arial"/>
                <w:sz w:val="24"/>
                <w:szCs w:val="24"/>
              </w:rPr>
            </w:pPr>
          </w:p>
        </w:tc>
      </w:tr>
    </w:tbl>
    <w:p w14:paraId="15A851F3" w14:textId="77777777" w:rsidR="00A32871" w:rsidRDefault="00A32871" w:rsidP="00A32871">
      <w:pPr>
        <w:spacing w:after="0" w:line="360" w:lineRule="auto"/>
        <w:ind w:left="142"/>
        <w:rPr>
          <w:rFonts w:ascii="Century" w:hAnsi="Century" w:cs="Arial"/>
          <w:b/>
          <w:sz w:val="24"/>
          <w:szCs w:val="24"/>
        </w:rPr>
      </w:pPr>
    </w:p>
    <w:p w14:paraId="01B982BD" w14:textId="5BCF1FEA" w:rsidR="00A32871" w:rsidRDefault="008151CF" w:rsidP="00A32871">
      <w:pPr>
        <w:spacing w:line="360" w:lineRule="auto"/>
        <w:ind w:left="142"/>
        <w:rPr>
          <w:rFonts w:ascii="Century" w:hAnsi="Century" w:cs="Arial"/>
          <w:b/>
          <w:sz w:val="24"/>
          <w:szCs w:val="24"/>
        </w:rPr>
      </w:pPr>
      <w:r>
        <w:rPr>
          <w:rFonts w:ascii="Century" w:hAnsi="Century" w:cs="Arial"/>
          <w:b/>
          <w:sz w:val="24"/>
          <w:szCs w:val="24"/>
        </w:rPr>
        <w:t>ТРЕЙЛЕРНЫ</w:t>
      </w:r>
      <w:r w:rsidR="004C51B1">
        <w:rPr>
          <w:rFonts w:ascii="Century" w:hAnsi="Century" w:cs="Arial"/>
          <w:b/>
          <w:sz w:val="24"/>
          <w:szCs w:val="24"/>
        </w:rPr>
        <w:t>Й</w:t>
      </w:r>
      <w:r>
        <w:rPr>
          <w:rFonts w:ascii="Century" w:hAnsi="Century" w:cs="Arial"/>
          <w:b/>
          <w:sz w:val="24"/>
          <w:szCs w:val="24"/>
        </w:rPr>
        <w:t xml:space="preserve"> </w:t>
      </w:r>
      <w:r w:rsidR="00F634D1">
        <w:rPr>
          <w:rFonts w:ascii="Century" w:hAnsi="Century" w:cs="Arial"/>
          <w:b/>
          <w:sz w:val="24"/>
          <w:szCs w:val="24"/>
        </w:rPr>
        <w:t>ХОЛОДИЛЬНЫЙ АГРЕГАТ</w:t>
      </w:r>
      <w:r w:rsidR="00A32871">
        <w:rPr>
          <w:rFonts w:ascii="Century" w:hAnsi="Century" w:cs="Arial"/>
          <w:b/>
          <w:sz w:val="24"/>
          <w:szCs w:val="24"/>
        </w:rPr>
        <w:t xml:space="preserve"> </w:t>
      </w:r>
      <w:r w:rsidR="00AB14B9" w:rsidRPr="00D33B47">
        <w:rPr>
          <w:rFonts w:ascii="Century" w:hAnsi="Century" w:cs="Arial"/>
          <w:b/>
          <w:sz w:val="24"/>
          <w:szCs w:val="24"/>
          <w:lang w:val="en-US"/>
        </w:rPr>
        <w:t>SUPERSNOW</w:t>
      </w:r>
      <w:r w:rsidR="00AB14B9" w:rsidRPr="00D33B47">
        <w:rPr>
          <w:rFonts w:ascii="Century" w:hAnsi="Century" w:cs="Arial"/>
          <w:b/>
          <w:sz w:val="24"/>
          <w:szCs w:val="24"/>
        </w:rPr>
        <w:t xml:space="preserve"> </w:t>
      </w:r>
      <w:r w:rsidR="001D08A4">
        <w:rPr>
          <w:rFonts w:ascii="Century" w:hAnsi="Century" w:cs="Arial"/>
          <w:b/>
          <w:sz w:val="24"/>
          <w:szCs w:val="24"/>
          <w:lang w:val="en-US"/>
        </w:rPr>
        <w:t>K</w:t>
      </w:r>
      <w:r w:rsidR="00F634D1">
        <w:rPr>
          <w:rFonts w:ascii="Century" w:hAnsi="Century" w:cs="Arial"/>
          <w:b/>
          <w:sz w:val="24"/>
          <w:szCs w:val="24"/>
          <w:lang w:val="en-US"/>
        </w:rPr>
        <w:t>S</w:t>
      </w:r>
      <w:r>
        <w:rPr>
          <w:rFonts w:ascii="Century" w:hAnsi="Century" w:cs="Arial"/>
          <w:b/>
          <w:sz w:val="24"/>
          <w:szCs w:val="24"/>
        </w:rPr>
        <w:t>Т</w:t>
      </w:r>
      <w:r w:rsidR="00AB14B9" w:rsidRPr="00D33B47">
        <w:rPr>
          <w:rFonts w:ascii="Century" w:hAnsi="Century" w:cs="Arial"/>
          <w:b/>
          <w:sz w:val="24"/>
          <w:szCs w:val="24"/>
        </w:rPr>
        <w:t>-</w:t>
      </w:r>
      <w:r>
        <w:rPr>
          <w:rFonts w:ascii="Century" w:hAnsi="Century" w:cs="Arial"/>
          <w:b/>
          <w:sz w:val="24"/>
          <w:szCs w:val="24"/>
        </w:rPr>
        <w:t>2000</w:t>
      </w:r>
      <w:r w:rsidR="00A32871" w:rsidRPr="00A32871">
        <w:rPr>
          <w:rFonts w:ascii="Century" w:hAnsi="Century" w:cs="Arial"/>
          <w:b/>
          <w:sz w:val="24"/>
          <w:szCs w:val="24"/>
        </w:rPr>
        <w:t xml:space="preserve"> 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5"/>
      </w:tblGrid>
      <w:tr w:rsidR="008151CF" w14:paraId="1B5382CF" w14:textId="77777777" w:rsidTr="008151CF">
        <w:trPr>
          <w:jc w:val="center"/>
        </w:trPr>
        <w:tc>
          <w:tcPr>
            <w:tcW w:w="6795" w:type="dxa"/>
            <w:vAlign w:val="center"/>
          </w:tcPr>
          <w:p w14:paraId="258121AD" w14:textId="7F81A253" w:rsidR="008151CF" w:rsidRDefault="008151CF" w:rsidP="00A32871">
            <w:pPr>
              <w:spacing w:line="360" w:lineRule="auto"/>
              <w:jc w:val="center"/>
              <w:rPr>
                <w:rFonts w:ascii="Century" w:hAnsi="Century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A769B" wp14:editId="7FD497F0">
                  <wp:extent cx="2552700" cy="3526754"/>
                  <wp:effectExtent l="0" t="0" r="0" b="0"/>
                  <wp:docPr id="4" name="Рисунок 4" descr="C:\Users\i.valiev\AppData\Local\Microsoft\Windows\INetCache\Content.Word\KST-2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.valiev\AppData\Local\Microsoft\Windows\INetCache\Content.Word\KST-2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505" cy="353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80EF6" w14:textId="77777777" w:rsidR="00A32871" w:rsidRDefault="00A32871" w:rsidP="00A32871">
      <w:pPr>
        <w:spacing w:after="0" w:line="240" w:lineRule="auto"/>
        <w:rPr>
          <w:rFonts w:ascii="Century" w:hAnsi="Century" w:cs="Arial"/>
          <w:sz w:val="24"/>
          <w:szCs w:val="24"/>
        </w:rPr>
      </w:pPr>
    </w:p>
    <w:p w14:paraId="62E42924" w14:textId="58460559" w:rsidR="00AB14B9" w:rsidRDefault="00AB14B9" w:rsidP="00D33B47">
      <w:pPr>
        <w:spacing w:line="240" w:lineRule="auto"/>
        <w:rPr>
          <w:rFonts w:ascii="Century" w:hAnsi="Century" w:cs="Arial"/>
          <w:b/>
          <w:sz w:val="24"/>
          <w:szCs w:val="24"/>
        </w:rPr>
      </w:pPr>
      <w:r w:rsidRPr="00AB14B9">
        <w:rPr>
          <w:rFonts w:ascii="Century" w:hAnsi="Century" w:cs="Arial"/>
          <w:sz w:val="24"/>
          <w:szCs w:val="24"/>
        </w:rPr>
        <w:t xml:space="preserve"> </w:t>
      </w:r>
      <w:r w:rsidR="00D33B47" w:rsidRPr="00D33B47">
        <w:rPr>
          <w:rFonts w:ascii="Century" w:hAnsi="Century" w:cs="Arial"/>
          <w:b/>
          <w:sz w:val="24"/>
          <w:szCs w:val="24"/>
        </w:rPr>
        <w:t>СПЕЦИФИКАЦИЯ</w:t>
      </w:r>
      <w:r w:rsidR="000E4FA2">
        <w:rPr>
          <w:rFonts w:ascii="Century" w:hAnsi="Century" w:cs="Arial"/>
          <w:b/>
          <w:sz w:val="24"/>
          <w:szCs w:val="24"/>
        </w:rPr>
        <w:t>:</w:t>
      </w:r>
    </w:p>
    <w:tbl>
      <w:tblPr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4915"/>
      </w:tblGrid>
      <w:tr w:rsidR="00F634D1" w:rsidRPr="00F634D1" w14:paraId="27780D98" w14:textId="77777777" w:rsidTr="00112DB1">
        <w:trPr>
          <w:trHeight w:val="312"/>
        </w:trPr>
        <w:tc>
          <w:tcPr>
            <w:tcW w:w="5665" w:type="dxa"/>
            <w:shd w:val="clear" w:color="auto" w:fill="DEEAF6" w:themeFill="accent1" w:themeFillTint="33"/>
            <w:noWrap/>
            <w:vAlign w:val="center"/>
            <w:hideMark/>
          </w:tcPr>
          <w:p w14:paraId="28AFA5F9" w14:textId="4E4E6029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</w:pPr>
            <w:r w:rsidRPr="00F634D1"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4915" w:type="dxa"/>
            <w:shd w:val="clear" w:color="auto" w:fill="DEEAF6" w:themeFill="accent1" w:themeFillTint="33"/>
            <w:noWrap/>
            <w:vAlign w:val="center"/>
            <w:hideMark/>
          </w:tcPr>
          <w:p w14:paraId="757F15E6" w14:textId="60131F87" w:rsidR="00F634D1" w:rsidRPr="00A32871" w:rsidRDefault="008151CF" w:rsidP="007C3A11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Century" w:hAnsi="Century" w:cs="Arial"/>
                <w:b/>
                <w:sz w:val="24"/>
                <w:szCs w:val="24"/>
                <w:lang w:val="en-US"/>
              </w:rPr>
              <w:t>KS</w:t>
            </w:r>
            <w:r>
              <w:rPr>
                <w:rFonts w:ascii="Century" w:hAnsi="Century" w:cs="Arial"/>
                <w:b/>
                <w:sz w:val="24"/>
                <w:szCs w:val="24"/>
              </w:rPr>
              <w:t>Т</w:t>
            </w:r>
            <w:r w:rsidRPr="00D33B47">
              <w:rPr>
                <w:rFonts w:ascii="Century" w:hAnsi="Century" w:cs="Arial"/>
                <w:b/>
                <w:sz w:val="24"/>
                <w:szCs w:val="24"/>
              </w:rPr>
              <w:t>-</w:t>
            </w:r>
            <w:r>
              <w:rPr>
                <w:rFonts w:ascii="Century" w:hAnsi="Century" w:cs="Arial"/>
                <w:b/>
                <w:sz w:val="24"/>
                <w:szCs w:val="24"/>
              </w:rPr>
              <w:t>2000</w:t>
            </w:r>
          </w:p>
        </w:tc>
      </w:tr>
      <w:tr w:rsidR="00F634D1" w:rsidRPr="00F634D1" w14:paraId="5FE56CF5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43AE4F91" w14:textId="16C23C9D" w:rsidR="00F634D1" w:rsidRPr="00F634D1" w:rsidRDefault="008151CF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Длина фургона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112F553B" w14:textId="3361A853" w:rsidR="00F634D1" w:rsidRPr="008151CF" w:rsidRDefault="008151CF" w:rsidP="008151CF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13,6 м</w:t>
            </w:r>
          </w:p>
        </w:tc>
      </w:tr>
      <w:tr w:rsidR="00F634D1" w:rsidRPr="00F634D1" w14:paraId="1952164A" w14:textId="77777777" w:rsidTr="00A32871">
        <w:trPr>
          <w:trHeight w:val="312"/>
        </w:trPr>
        <w:tc>
          <w:tcPr>
            <w:tcW w:w="10580" w:type="dxa"/>
            <w:gridSpan w:val="2"/>
            <w:shd w:val="clear" w:color="auto" w:fill="DEEAF6" w:themeFill="accent1" w:themeFillTint="33"/>
            <w:noWrap/>
            <w:vAlign w:val="center"/>
            <w:hideMark/>
          </w:tcPr>
          <w:p w14:paraId="7F91D981" w14:textId="5532A0ED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</w:pPr>
            <w:r w:rsidRPr="00F634D1"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  <w:t xml:space="preserve">Холодопроизводительность (при температуре окружающей среды +30 </w:t>
            </w:r>
            <w:proofErr w:type="gramStart"/>
            <w:r w:rsidRPr="00F634D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℃ )</w:t>
            </w:r>
            <w:proofErr w:type="gramEnd"/>
          </w:p>
        </w:tc>
      </w:tr>
      <w:tr w:rsidR="00112DB1" w:rsidRPr="00F634D1" w14:paraId="6B69741B" w14:textId="77777777" w:rsidTr="00112DB1">
        <w:trPr>
          <w:trHeight w:val="361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7D2DC210" w14:textId="10209C5B" w:rsidR="00112DB1" w:rsidRPr="00F634D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Температура в фургоне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5F7ACDF5" w14:textId="76DCDACE" w:rsidR="00112DB1" w:rsidRPr="00F634D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Дорожный режим, Вт</w:t>
            </w:r>
          </w:p>
        </w:tc>
      </w:tr>
      <w:tr w:rsidR="00112DB1" w:rsidRPr="00F634D1" w14:paraId="7054B99C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4485D167" w14:textId="1F2C56DC" w:rsidR="00112DB1" w:rsidRPr="00F634D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0°C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7A65438F" w14:textId="65F0B8D0" w:rsidR="00112DB1" w:rsidRPr="007C3A11" w:rsidRDefault="00112DB1" w:rsidP="007C3A1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18 100</w:t>
            </w:r>
          </w:p>
        </w:tc>
      </w:tr>
      <w:tr w:rsidR="00112DB1" w:rsidRPr="00F634D1" w14:paraId="1D72D274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7D618490" w14:textId="297186DA" w:rsidR="00112DB1" w:rsidRPr="00F634D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 w:rsidRPr="00F634D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-20°C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13F2AA03" w14:textId="7471A860" w:rsidR="00112DB1" w:rsidRPr="007C3A1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9 600</w:t>
            </w:r>
          </w:p>
        </w:tc>
      </w:tr>
      <w:tr w:rsidR="00F634D1" w:rsidRPr="00F634D1" w14:paraId="40F4F917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59006B27" w14:textId="1620953E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 w:rsidRPr="00DC6136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Объем продуваемого воздуха</w:t>
            </w:r>
            <w:r w:rsidR="00112DB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, м</w:t>
            </w:r>
            <w:r w:rsidR="00112DB1" w:rsidRPr="00DC6136">
              <w:rPr>
                <w:rFonts w:ascii="Century" w:eastAsia="SimSun" w:hAnsi="Century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112DB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001BAE29" w14:textId="2C9F7588" w:rsidR="00F634D1" w:rsidRPr="00F634D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6 100</w:t>
            </w:r>
            <w:r w:rsidR="00F634D1" w:rsidRPr="00F634D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12DB1" w:rsidRPr="00F634D1" w14:paraId="597BCAB8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</w:tcPr>
          <w:p w14:paraId="4FA95866" w14:textId="2EAF8DA5" w:rsidR="00112DB1" w:rsidRPr="00DC6136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Вес, кг</w:t>
            </w:r>
          </w:p>
        </w:tc>
        <w:tc>
          <w:tcPr>
            <w:tcW w:w="4915" w:type="dxa"/>
            <w:shd w:val="clear" w:color="auto" w:fill="auto"/>
            <w:noWrap/>
            <w:vAlign w:val="center"/>
          </w:tcPr>
          <w:p w14:paraId="2EB10E3B" w14:textId="6B373563" w:rsidR="00112DB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818</w:t>
            </w:r>
          </w:p>
        </w:tc>
      </w:tr>
      <w:tr w:rsidR="00112DB1" w:rsidRPr="00F634D1" w14:paraId="255745EA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</w:tcPr>
          <w:p w14:paraId="728E369F" w14:textId="33D39C9E" w:rsidR="00112DB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 w:rsidRPr="00112DB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Габаритные размеры блока</w:t>
            </w: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4915" w:type="dxa"/>
            <w:shd w:val="clear" w:color="auto" w:fill="auto"/>
            <w:noWrap/>
            <w:vAlign w:val="center"/>
          </w:tcPr>
          <w:p w14:paraId="54D25D6F" w14:textId="765B28E5" w:rsidR="00112DB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1 945 х 584 х 2 270</w:t>
            </w:r>
          </w:p>
        </w:tc>
      </w:tr>
      <w:tr w:rsidR="00112DB1" w:rsidRPr="00F634D1" w14:paraId="1396D88B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</w:tcPr>
          <w:p w14:paraId="1AE77D41" w14:textId="5E7151F5" w:rsidR="00112DB1" w:rsidRPr="00112DB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Размер монтажного окна испарителя, мм</w:t>
            </w:r>
          </w:p>
        </w:tc>
        <w:tc>
          <w:tcPr>
            <w:tcW w:w="4915" w:type="dxa"/>
            <w:shd w:val="clear" w:color="auto" w:fill="auto"/>
            <w:noWrap/>
            <w:vAlign w:val="center"/>
          </w:tcPr>
          <w:p w14:paraId="3DBCEB2C" w14:textId="3B6C5232" w:rsidR="00112DB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1 696 х 1 168</w:t>
            </w:r>
          </w:p>
        </w:tc>
      </w:tr>
      <w:tr w:rsidR="00F634D1" w:rsidRPr="00F634D1" w14:paraId="2B7833D9" w14:textId="77777777" w:rsidTr="00A32871">
        <w:trPr>
          <w:trHeight w:val="312"/>
        </w:trPr>
        <w:tc>
          <w:tcPr>
            <w:tcW w:w="10580" w:type="dxa"/>
            <w:gridSpan w:val="2"/>
            <w:shd w:val="clear" w:color="auto" w:fill="DEEAF6" w:themeFill="accent1" w:themeFillTint="33"/>
            <w:noWrap/>
            <w:vAlign w:val="center"/>
            <w:hideMark/>
          </w:tcPr>
          <w:p w14:paraId="2AFC488E" w14:textId="338B9DD2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  <w:t>Хладагент</w:t>
            </w:r>
          </w:p>
        </w:tc>
      </w:tr>
      <w:tr w:rsidR="00F634D1" w:rsidRPr="00F634D1" w14:paraId="48B00357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3D69DFE7" w14:textId="6D792BE2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21BF731E" w14:textId="77777777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 w:rsidRPr="00F634D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R404A</w:t>
            </w:r>
          </w:p>
        </w:tc>
      </w:tr>
      <w:tr w:rsidR="00F634D1" w:rsidRPr="00F634D1" w14:paraId="7D35C571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237CF859" w14:textId="42582880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Объем, кг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0C503CB6" w14:textId="251BCA3A" w:rsidR="00F634D1" w:rsidRPr="00F634D1" w:rsidRDefault="000C2C00" w:rsidP="00A3287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6,</w:t>
            </w:r>
            <w:r w:rsidR="00A3287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634D1" w:rsidRPr="00F634D1" w14:paraId="5FC9156F" w14:textId="77777777" w:rsidTr="00A32871">
        <w:trPr>
          <w:trHeight w:val="312"/>
        </w:trPr>
        <w:tc>
          <w:tcPr>
            <w:tcW w:w="10580" w:type="dxa"/>
            <w:gridSpan w:val="2"/>
            <w:shd w:val="clear" w:color="auto" w:fill="DEEAF6" w:themeFill="accent1" w:themeFillTint="33"/>
            <w:noWrap/>
            <w:vAlign w:val="center"/>
            <w:hideMark/>
          </w:tcPr>
          <w:p w14:paraId="12E46A27" w14:textId="615A3DBB" w:rsidR="00F634D1" w:rsidRPr="00F634D1" w:rsidRDefault="00177029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  <w:t>Компрессор</w:t>
            </w:r>
          </w:p>
        </w:tc>
      </w:tr>
      <w:tr w:rsidR="007D12AE" w:rsidRPr="00F634D1" w14:paraId="19C2FCEA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4048372A" w14:textId="60E3E7D1" w:rsidR="007D12AE" w:rsidRPr="00F634D1" w:rsidRDefault="007D12AE" w:rsidP="007D12AE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lastRenderedPageBreak/>
              <w:t>Модель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2D79190E" w14:textId="5B5DE3EE" w:rsidR="007D12AE" w:rsidRPr="00F634D1" w:rsidRDefault="007D12AE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 w:rsidRPr="007D12AE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Bock FK40/</w:t>
            </w:r>
            <w:r w:rsidR="00112DB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655</w:t>
            </w:r>
            <w:r w:rsidRPr="007D12AE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TK</w:t>
            </w:r>
          </w:p>
        </w:tc>
      </w:tr>
      <w:tr w:rsidR="007D12AE" w:rsidRPr="00F634D1" w14:paraId="74B27D6B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686D53C7" w14:textId="108EF83B" w:rsidR="007D12AE" w:rsidRPr="00F634D1" w:rsidRDefault="007D12AE" w:rsidP="007D12AE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Объем, см</w:t>
            </w:r>
            <w:r w:rsidRPr="00177029">
              <w:rPr>
                <w:rFonts w:ascii="Century" w:eastAsia="SimSun" w:hAnsi="Century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4533F107" w14:textId="518B654D" w:rsidR="007D12AE" w:rsidRPr="00F634D1" w:rsidRDefault="00112DB1" w:rsidP="007D12AE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650</w:t>
            </w:r>
          </w:p>
        </w:tc>
      </w:tr>
      <w:tr w:rsidR="00F634D1" w:rsidRPr="00F634D1" w14:paraId="6E19EC2A" w14:textId="77777777" w:rsidTr="00A32871">
        <w:trPr>
          <w:trHeight w:val="312"/>
        </w:trPr>
        <w:tc>
          <w:tcPr>
            <w:tcW w:w="10580" w:type="dxa"/>
            <w:gridSpan w:val="2"/>
            <w:shd w:val="clear" w:color="auto" w:fill="DEEAF6" w:themeFill="accent1" w:themeFillTint="33"/>
            <w:noWrap/>
            <w:vAlign w:val="center"/>
            <w:hideMark/>
          </w:tcPr>
          <w:p w14:paraId="7E8276F1" w14:textId="7944A6C7" w:rsidR="00F634D1" w:rsidRPr="00F634D1" w:rsidRDefault="00177029" w:rsidP="00177029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  <w:t>Двигатель</w:t>
            </w:r>
          </w:p>
        </w:tc>
      </w:tr>
      <w:tr w:rsidR="00F634D1" w:rsidRPr="00F634D1" w14:paraId="15B90E09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738607C2" w14:textId="402FDDB7" w:rsidR="00F634D1" w:rsidRPr="00F634D1" w:rsidRDefault="00177029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77E48B18" w14:textId="4D59846A" w:rsidR="00F634D1" w:rsidRPr="00F634D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Japan Perkins</w:t>
            </w:r>
          </w:p>
        </w:tc>
      </w:tr>
      <w:tr w:rsidR="00112DB1" w:rsidRPr="00F634D1" w14:paraId="42C2A452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</w:tcPr>
          <w:p w14:paraId="668FD69D" w14:textId="4CEBD840" w:rsidR="00112DB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Объем масла</w:t>
            </w:r>
          </w:p>
        </w:tc>
        <w:tc>
          <w:tcPr>
            <w:tcW w:w="4915" w:type="dxa"/>
            <w:shd w:val="clear" w:color="auto" w:fill="auto"/>
            <w:noWrap/>
            <w:vAlign w:val="center"/>
          </w:tcPr>
          <w:p w14:paraId="37293428" w14:textId="5AC1905E" w:rsidR="00112DB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14,6</w:t>
            </w:r>
          </w:p>
        </w:tc>
      </w:tr>
      <w:tr w:rsidR="00F634D1" w:rsidRPr="00F634D1" w14:paraId="5FEC227C" w14:textId="77777777" w:rsidTr="00112DB1">
        <w:trPr>
          <w:trHeight w:val="315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775C1B8D" w14:textId="412B55D0" w:rsidR="00F634D1" w:rsidRPr="00F634D1" w:rsidRDefault="00177029" w:rsidP="00177029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Мощность (КВт)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2399D77A" w14:textId="2AFE3F12" w:rsidR="00F634D1" w:rsidRPr="00F634D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27,1</w:t>
            </w:r>
          </w:p>
        </w:tc>
      </w:tr>
      <w:tr w:rsidR="00112DB1" w:rsidRPr="00F634D1" w14:paraId="38CC10D0" w14:textId="77777777" w:rsidTr="00112DB1">
        <w:trPr>
          <w:trHeight w:val="315"/>
        </w:trPr>
        <w:tc>
          <w:tcPr>
            <w:tcW w:w="5665" w:type="dxa"/>
            <w:shd w:val="clear" w:color="auto" w:fill="auto"/>
            <w:noWrap/>
            <w:vAlign w:val="center"/>
          </w:tcPr>
          <w:p w14:paraId="367DBA9C" w14:textId="1151FFDF" w:rsidR="00112DB1" w:rsidRDefault="00112DB1" w:rsidP="00177029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Межсервисный интервал, часов</w:t>
            </w:r>
          </w:p>
        </w:tc>
        <w:tc>
          <w:tcPr>
            <w:tcW w:w="4915" w:type="dxa"/>
            <w:shd w:val="clear" w:color="auto" w:fill="auto"/>
            <w:noWrap/>
            <w:vAlign w:val="center"/>
          </w:tcPr>
          <w:p w14:paraId="106CCB9D" w14:textId="493EC705" w:rsidR="00112DB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3 000</w:t>
            </w:r>
          </w:p>
        </w:tc>
      </w:tr>
    </w:tbl>
    <w:p w14:paraId="576F37B6" w14:textId="77777777" w:rsidR="00A32871" w:rsidRPr="007C3A11" w:rsidRDefault="00A32871" w:rsidP="00A32871">
      <w:pPr>
        <w:spacing w:after="0" w:line="360" w:lineRule="auto"/>
        <w:rPr>
          <w:rFonts w:ascii="Century" w:hAnsi="Century" w:cs="Arial"/>
          <w:b/>
          <w:sz w:val="24"/>
          <w:szCs w:val="24"/>
          <w:lang w:val="en-US"/>
        </w:rPr>
      </w:pPr>
    </w:p>
    <w:p w14:paraId="600EE15D" w14:textId="3001FDB8" w:rsidR="000E4FA2" w:rsidRPr="000E4FA2" w:rsidRDefault="000E4FA2" w:rsidP="00A32871">
      <w:pPr>
        <w:spacing w:after="0" w:line="276" w:lineRule="auto"/>
        <w:rPr>
          <w:rFonts w:ascii="Century" w:hAnsi="Century" w:cs="Arial"/>
          <w:b/>
          <w:sz w:val="24"/>
          <w:szCs w:val="24"/>
        </w:rPr>
      </w:pPr>
      <w:r w:rsidRPr="000E4FA2">
        <w:rPr>
          <w:rFonts w:ascii="Century" w:hAnsi="Century" w:cs="Arial"/>
          <w:b/>
          <w:sz w:val="24"/>
          <w:szCs w:val="24"/>
        </w:rPr>
        <w:t>ОСОБЕННОСТИ:</w:t>
      </w:r>
    </w:p>
    <w:p w14:paraId="52A275DA" w14:textId="746BA033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 xml:space="preserve">1. Оригинальный японский дизельный двигатель Shibaura-Perkins объемом 2,2 </w:t>
      </w:r>
      <w:r>
        <w:rPr>
          <w:rFonts w:ascii="Century" w:eastAsia="SimSun" w:hAnsi="Century" w:cs="Times New Roman"/>
          <w:sz w:val="24"/>
          <w:szCs w:val="24"/>
          <w:lang w:eastAsia="ru-RU"/>
        </w:rPr>
        <w:t>л с 4 цилиндрами (2212 куб. см).</w:t>
      </w:r>
    </w:p>
    <w:p w14:paraId="3D900416" w14:textId="01421B19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 xml:space="preserve">2. </w:t>
      </w:r>
      <w:r>
        <w:rPr>
          <w:rFonts w:ascii="Century" w:eastAsia="SimSun" w:hAnsi="Century" w:cs="Times New Roman"/>
          <w:sz w:val="24"/>
          <w:szCs w:val="24"/>
          <w:lang w:eastAsia="ru-RU"/>
        </w:rPr>
        <w:t>Ин</w:t>
      </w: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тервал обслуживания 3000 часов</w:t>
      </w:r>
      <w:r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58F99C4D" w14:textId="42BA5455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3. Высококачественный немецкий 4-цилиндровый компрессор Bock</w:t>
      </w:r>
      <w:r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7AEE2DC8" w14:textId="77777777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4. Большой объем воздушного потока испарителя и вентиляторы с длинным потоком воздуха до 13,7 м</w:t>
      </w:r>
    </w:p>
    <w:p w14:paraId="1E5F3C82" w14:textId="601635DE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5. Надежная электромагнитная муфта с ременным приводом вентилятора к вентиляторам испарителя и конденсатора</w:t>
      </w:r>
      <w:r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46A0FB9A" w14:textId="4F1D70CC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6. Стабильная и надежная механическая трансмиссия с использованием электромагнитной муфты, вала вентилятора и компонентов шкива</w:t>
      </w:r>
      <w:r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28E11B83" w14:textId="77777777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 xml:space="preserve">7. Охлаждающая жидкость с длительным сроком службы, обеспечивает защиту от замерзания при чрезвычайно низкой температуре окружающей среды до -45 </w:t>
      </w:r>
      <w:r w:rsidRPr="00112DB1">
        <w:rPr>
          <w:rFonts w:ascii="Times New Roman" w:eastAsia="SimSun" w:hAnsi="Times New Roman" w:cs="Times New Roman"/>
          <w:sz w:val="24"/>
          <w:szCs w:val="24"/>
          <w:lang w:eastAsia="ru-RU"/>
        </w:rPr>
        <w:t>℃</w:t>
      </w:r>
    </w:p>
    <w:p w14:paraId="0A08440C" w14:textId="377D1DAC" w:rsid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8. Высокоэффективная микроканальная конденсаторная катушка обеспечивает меньший вес и более высокую производительность по сравнению с обычной</w:t>
      </w:r>
      <w:r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6BDD7B3D" w14:textId="77777777" w:rsidR="00112DB1" w:rsidRDefault="00112DB1" w:rsidP="00A32871">
      <w:pPr>
        <w:spacing w:after="0" w:line="276" w:lineRule="auto"/>
        <w:rPr>
          <w:rFonts w:ascii="Century" w:eastAsia="SimSun" w:hAnsi="Century" w:cs="Times New Roman"/>
          <w:sz w:val="24"/>
          <w:szCs w:val="24"/>
          <w:lang w:eastAsia="ru-RU"/>
        </w:rPr>
      </w:pPr>
    </w:p>
    <w:p w14:paraId="1B4AD8E2" w14:textId="3522AF1E" w:rsidR="000E4FA2" w:rsidRPr="000E4FA2" w:rsidRDefault="000E4FA2" w:rsidP="000E4FA2">
      <w:pPr>
        <w:spacing w:after="0" w:line="276" w:lineRule="auto"/>
        <w:rPr>
          <w:rFonts w:ascii="Century" w:eastAsia="SimSun" w:hAnsi="Century" w:cs="Times New Roman"/>
          <w:sz w:val="24"/>
          <w:szCs w:val="24"/>
          <w:lang w:eastAsia="ru-RU"/>
        </w:rPr>
      </w:pPr>
      <w:r w:rsidRPr="000E4FA2">
        <w:rPr>
          <w:rFonts w:ascii="Century" w:eastAsia="SimSun" w:hAnsi="Century" w:cs="Times New Roman"/>
          <w:sz w:val="24"/>
          <w:szCs w:val="24"/>
          <w:lang w:eastAsia="ru-RU"/>
        </w:rPr>
        <w:t>Гарантия: 2 года</w:t>
      </w:r>
    </w:p>
    <w:p w14:paraId="149994D2" w14:textId="40547E8A" w:rsidR="000E4FA2" w:rsidRDefault="0089724E" w:rsidP="000E4FA2">
      <w:pPr>
        <w:spacing w:after="0" w:line="276" w:lineRule="auto"/>
        <w:rPr>
          <w:rFonts w:ascii="Century" w:eastAsia="SimSun" w:hAnsi="Century" w:cs="Times New Roman"/>
          <w:sz w:val="24"/>
          <w:szCs w:val="24"/>
          <w:lang w:eastAsia="ru-RU"/>
        </w:rPr>
      </w:pPr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>Производитель: Zhengzhou Kaixue Cold Chain Co., Ltd.</w:t>
      </w:r>
      <w:proofErr w:type="gramStart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 xml:space="preserve">, </w:t>
      </w:r>
      <w:r w:rsidR="00FC12F1" w:rsidRPr="00FC12F1">
        <w:rPr>
          <w:rFonts w:ascii="Century" w:eastAsia="SimSun" w:hAnsi="Century" w:cs="Times New Roman"/>
          <w:sz w:val="24"/>
          <w:szCs w:val="24"/>
          <w:lang w:eastAsia="ru-RU"/>
        </w:rPr>
        <w:t xml:space="preserve"> </w:t>
      </w:r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>Китай</w:t>
      </w:r>
      <w:proofErr w:type="gramEnd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3FD75ABD" w14:textId="025C1340" w:rsidR="0089724E" w:rsidRPr="00754AFC" w:rsidRDefault="0089724E" w:rsidP="000E4FA2">
      <w:pPr>
        <w:spacing w:after="0" w:line="276" w:lineRule="auto"/>
        <w:rPr>
          <w:rFonts w:ascii="Century" w:eastAsia="SimSun" w:hAnsi="Century" w:cs="Times New Roman"/>
          <w:sz w:val="24"/>
          <w:szCs w:val="24"/>
          <w:lang w:eastAsia="ru-RU"/>
        </w:rPr>
      </w:pPr>
      <w:r>
        <w:rPr>
          <w:rFonts w:ascii="Century" w:eastAsia="SimSun" w:hAnsi="Century" w:cs="Times New Roman"/>
          <w:sz w:val="24"/>
          <w:szCs w:val="24"/>
          <w:lang w:eastAsia="ru-RU"/>
        </w:rPr>
        <w:t>Срок поставки: в наличии /</w:t>
      </w:r>
      <w:r w:rsidR="00F053E7">
        <w:rPr>
          <w:rFonts w:ascii="Century" w:eastAsia="SimSun" w:hAnsi="Century" w:cs="Times New Roman"/>
          <w:sz w:val="24"/>
          <w:szCs w:val="24"/>
          <w:lang w:eastAsia="ru-RU"/>
        </w:rPr>
        <w:t>120</w:t>
      </w:r>
      <w:r>
        <w:rPr>
          <w:rFonts w:ascii="Century" w:eastAsia="SimSun" w:hAnsi="Century" w:cs="Times New Roman"/>
          <w:sz w:val="24"/>
          <w:szCs w:val="24"/>
          <w:lang w:eastAsia="ru-RU"/>
        </w:rPr>
        <w:t xml:space="preserve"> календарных дней</w:t>
      </w:r>
      <w:r w:rsidR="00754AFC"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3C1CE0F2" w14:textId="3AEE8120" w:rsidR="000E4FA2" w:rsidRPr="0089724E" w:rsidRDefault="000E4FA2" w:rsidP="000E4FA2">
      <w:pPr>
        <w:spacing w:after="0" w:line="276" w:lineRule="auto"/>
        <w:rPr>
          <w:rFonts w:ascii="Century" w:eastAsia="SimSun" w:hAnsi="Century" w:cs="Times New Roman"/>
          <w:lang w:eastAsia="ru-RU"/>
        </w:rPr>
      </w:pPr>
    </w:p>
    <w:p w14:paraId="7DC9E858" w14:textId="77777777" w:rsidR="00A32871" w:rsidRPr="000E4FA2" w:rsidRDefault="00A32871" w:rsidP="0089724E">
      <w:pPr>
        <w:spacing w:after="0" w:line="240" w:lineRule="auto"/>
        <w:rPr>
          <w:rFonts w:ascii="Century" w:hAnsi="Century" w:cs="Arial"/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3397"/>
      </w:tblGrid>
      <w:tr w:rsidR="0089724E" w:rsidRPr="008850E5" w14:paraId="678BD53B" w14:textId="77777777" w:rsidTr="0089724E">
        <w:tc>
          <w:tcPr>
            <w:tcW w:w="7366" w:type="dxa"/>
          </w:tcPr>
          <w:p w14:paraId="3E4B0C93" w14:textId="77777777" w:rsidR="0089724E" w:rsidRDefault="0089724E" w:rsidP="000C4805">
            <w:pPr>
              <w:rPr>
                <w:rFonts w:ascii="Arial" w:hAnsi="Arial" w:cs="Arial"/>
                <w:b/>
              </w:rPr>
            </w:pPr>
          </w:p>
        </w:tc>
        <w:tc>
          <w:tcPr>
            <w:tcW w:w="3397" w:type="dxa"/>
          </w:tcPr>
          <w:p w14:paraId="602E33F3" w14:textId="36E56CF5" w:rsidR="0089724E" w:rsidRPr="0003408F" w:rsidRDefault="0003408F" w:rsidP="0089724E">
            <w:pPr>
              <w:spacing w:line="276" w:lineRule="auto"/>
              <w:rPr>
                <w:rFonts w:ascii="Century" w:hAnsi="Century" w:cs="Arial"/>
                <w:sz w:val="16"/>
                <w:szCs w:val="16"/>
              </w:rPr>
            </w:pPr>
            <w:r>
              <w:t xml:space="preserve">Тел. </w:t>
            </w:r>
            <w:hyperlink r:id="rId9" w:history="1">
              <w:r>
                <w:rPr>
                  <w:rStyle w:val="aa"/>
                  <w:rFonts w:ascii="Open Sans" w:hAnsi="Open Sans" w:cs="Open Sans"/>
                  <w:color w:val="666666"/>
                  <w:shd w:val="clear" w:color="auto" w:fill="FFFFFF"/>
                </w:rPr>
                <w:t>+7 (351</w:t>
              </w:r>
              <w:r>
                <w:rPr>
                  <w:rStyle w:val="aa"/>
                  <w:rFonts w:ascii="Open Sans" w:hAnsi="Open Sans" w:cs="Open Sans"/>
                  <w:color w:val="666666"/>
                  <w:shd w:val="clear" w:color="auto" w:fill="FFFFFF"/>
                </w:rPr>
                <w:t>)</w:t>
              </w:r>
              <w:r>
                <w:rPr>
                  <w:rStyle w:val="aa"/>
                  <w:rFonts w:ascii="Open Sans" w:hAnsi="Open Sans" w:cs="Open Sans"/>
                  <w:color w:val="666666"/>
                  <w:shd w:val="clear" w:color="auto" w:fill="FFFFFF"/>
                </w:rPr>
                <w:t xml:space="preserve"> 723 00 12</w:t>
              </w:r>
            </w:hyperlink>
          </w:p>
        </w:tc>
      </w:tr>
    </w:tbl>
    <w:p w14:paraId="5332C505" w14:textId="77777777" w:rsidR="0089724E" w:rsidRPr="0003408F" w:rsidRDefault="0089724E" w:rsidP="000C4805">
      <w:pPr>
        <w:spacing w:after="0"/>
        <w:rPr>
          <w:rFonts w:ascii="Arial" w:hAnsi="Arial" w:cs="Arial"/>
          <w:b/>
        </w:rPr>
      </w:pPr>
    </w:p>
    <w:sectPr w:rsidR="0089724E" w:rsidRPr="0003408F" w:rsidSect="00FA4A30">
      <w:headerReference w:type="even" r:id="rId10"/>
      <w:headerReference w:type="first" r:id="rId11"/>
      <w:pgSz w:w="11906" w:h="16838"/>
      <w:pgMar w:top="1418" w:right="566" w:bottom="2127" w:left="56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911A5" w14:textId="77777777" w:rsidR="009758BD" w:rsidRDefault="009758BD" w:rsidP="00B86F73">
      <w:pPr>
        <w:spacing w:after="0" w:line="240" w:lineRule="auto"/>
      </w:pPr>
      <w:r>
        <w:separator/>
      </w:r>
    </w:p>
  </w:endnote>
  <w:endnote w:type="continuationSeparator" w:id="0">
    <w:p w14:paraId="106C8E6A" w14:textId="77777777" w:rsidR="009758BD" w:rsidRDefault="009758BD" w:rsidP="00B8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u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02588" w14:textId="77777777" w:rsidR="009758BD" w:rsidRDefault="009758BD" w:rsidP="00B86F73">
      <w:pPr>
        <w:spacing w:after="0" w:line="240" w:lineRule="auto"/>
      </w:pPr>
      <w:r>
        <w:separator/>
      </w:r>
    </w:p>
  </w:footnote>
  <w:footnote w:type="continuationSeparator" w:id="0">
    <w:p w14:paraId="7517E6E8" w14:textId="77777777" w:rsidR="009758BD" w:rsidRDefault="009758BD" w:rsidP="00B86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8304" w14:textId="77777777" w:rsidR="00B86F73" w:rsidRDefault="0003408F">
    <w:pPr>
      <w:pStyle w:val="a3"/>
    </w:pPr>
    <w:r>
      <w:rPr>
        <w:noProof/>
        <w:lang w:eastAsia="ru-RU"/>
      </w:rPr>
      <w:pict w14:anchorId="59C5F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0579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Прогресс_бланк_Тукаевски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D753A" w14:textId="77777777" w:rsidR="00B86F73" w:rsidRDefault="0003408F">
    <w:pPr>
      <w:pStyle w:val="a3"/>
    </w:pPr>
    <w:r>
      <w:rPr>
        <w:noProof/>
        <w:lang w:eastAsia="ru-RU"/>
      </w:rPr>
      <w:pict w14:anchorId="4DB9D0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0578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Прогресс_бланк_Тукаевски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153D3"/>
    <w:multiLevelType w:val="hybridMultilevel"/>
    <w:tmpl w:val="34620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56D80"/>
    <w:multiLevelType w:val="hybridMultilevel"/>
    <w:tmpl w:val="62CECFF2"/>
    <w:lvl w:ilvl="0" w:tplc="5354161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077FB"/>
    <w:multiLevelType w:val="hybridMultilevel"/>
    <w:tmpl w:val="6D34CA9C"/>
    <w:lvl w:ilvl="0" w:tplc="652A9D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63838"/>
    <w:multiLevelType w:val="hybridMultilevel"/>
    <w:tmpl w:val="CC70A016"/>
    <w:lvl w:ilvl="0" w:tplc="092EA9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6F77C43"/>
    <w:multiLevelType w:val="hybridMultilevel"/>
    <w:tmpl w:val="CC70A016"/>
    <w:lvl w:ilvl="0" w:tplc="092EA9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81E16AD"/>
    <w:multiLevelType w:val="hybridMultilevel"/>
    <w:tmpl w:val="B8CAC6A6"/>
    <w:lvl w:ilvl="0" w:tplc="88A0EE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719511">
    <w:abstractNumId w:val="0"/>
  </w:num>
  <w:num w:numId="2" w16cid:durableId="333459353">
    <w:abstractNumId w:val="4"/>
  </w:num>
  <w:num w:numId="3" w16cid:durableId="369186815">
    <w:abstractNumId w:val="1"/>
  </w:num>
  <w:num w:numId="4" w16cid:durableId="983853947">
    <w:abstractNumId w:val="3"/>
  </w:num>
  <w:num w:numId="5" w16cid:durableId="2064134151">
    <w:abstractNumId w:val="5"/>
  </w:num>
  <w:num w:numId="6" w16cid:durableId="1287086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F73"/>
    <w:rsid w:val="0003408F"/>
    <w:rsid w:val="00052646"/>
    <w:rsid w:val="000577F2"/>
    <w:rsid w:val="00094FF6"/>
    <w:rsid w:val="000C2C00"/>
    <w:rsid w:val="000C4805"/>
    <w:rsid w:val="000E4FA2"/>
    <w:rsid w:val="000F6215"/>
    <w:rsid w:val="00112DB1"/>
    <w:rsid w:val="00113F15"/>
    <w:rsid w:val="00177029"/>
    <w:rsid w:val="001A4868"/>
    <w:rsid w:val="001A7BA8"/>
    <w:rsid w:val="001D08A4"/>
    <w:rsid w:val="001D7532"/>
    <w:rsid w:val="001E60AF"/>
    <w:rsid w:val="00230C47"/>
    <w:rsid w:val="002530DA"/>
    <w:rsid w:val="00265488"/>
    <w:rsid w:val="002775C8"/>
    <w:rsid w:val="00285579"/>
    <w:rsid w:val="00295766"/>
    <w:rsid w:val="0029644C"/>
    <w:rsid w:val="002D50A5"/>
    <w:rsid w:val="002D78C0"/>
    <w:rsid w:val="002E1357"/>
    <w:rsid w:val="003071C2"/>
    <w:rsid w:val="00371314"/>
    <w:rsid w:val="003861D1"/>
    <w:rsid w:val="00387240"/>
    <w:rsid w:val="003E235F"/>
    <w:rsid w:val="003F569B"/>
    <w:rsid w:val="00437D90"/>
    <w:rsid w:val="00447CC2"/>
    <w:rsid w:val="0046125E"/>
    <w:rsid w:val="00471344"/>
    <w:rsid w:val="00477C1B"/>
    <w:rsid w:val="00490DEF"/>
    <w:rsid w:val="004B74C4"/>
    <w:rsid w:val="004C51B1"/>
    <w:rsid w:val="004C5313"/>
    <w:rsid w:val="00504DBA"/>
    <w:rsid w:val="005A2207"/>
    <w:rsid w:val="005A6A6E"/>
    <w:rsid w:val="005B0548"/>
    <w:rsid w:val="005C21B8"/>
    <w:rsid w:val="005D74D3"/>
    <w:rsid w:val="00610891"/>
    <w:rsid w:val="00614A99"/>
    <w:rsid w:val="006242D2"/>
    <w:rsid w:val="00650493"/>
    <w:rsid w:val="00654698"/>
    <w:rsid w:val="00662AC7"/>
    <w:rsid w:val="00671F13"/>
    <w:rsid w:val="00692909"/>
    <w:rsid w:val="00694DE1"/>
    <w:rsid w:val="006C3D53"/>
    <w:rsid w:val="00734C31"/>
    <w:rsid w:val="00754AFC"/>
    <w:rsid w:val="00762DDE"/>
    <w:rsid w:val="00764ADD"/>
    <w:rsid w:val="00776E5C"/>
    <w:rsid w:val="00780E15"/>
    <w:rsid w:val="00797433"/>
    <w:rsid w:val="007A18B1"/>
    <w:rsid w:val="007A2F8F"/>
    <w:rsid w:val="007B26D0"/>
    <w:rsid w:val="007B7722"/>
    <w:rsid w:val="007C0D1E"/>
    <w:rsid w:val="007C3A11"/>
    <w:rsid w:val="007D12AE"/>
    <w:rsid w:val="007F4934"/>
    <w:rsid w:val="007F6BB5"/>
    <w:rsid w:val="008151CF"/>
    <w:rsid w:val="00830B07"/>
    <w:rsid w:val="008329E7"/>
    <w:rsid w:val="0085111E"/>
    <w:rsid w:val="00884D29"/>
    <w:rsid w:val="008850E5"/>
    <w:rsid w:val="0089345A"/>
    <w:rsid w:val="0089484C"/>
    <w:rsid w:val="0089724E"/>
    <w:rsid w:val="008C6366"/>
    <w:rsid w:val="008D0595"/>
    <w:rsid w:val="008F13F9"/>
    <w:rsid w:val="00925F05"/>
    <w:rsid w:val="00937A3C"/>
    <w:rsid w:val="0094552A"/>
    <w:rsid w:val="009758BD"/>
    <w:rsid w:val="00985FDA"/>
    <w:rsid w:val="009875D2"/>
    <w:rsid w:val="009A3D79"/>
    <w:rsid w:val="009C58DB"/>
    <w:rsid w:val="009F7461"/>
    <w:rsid w:val="00A060B9"/>
    <w:rsid w:val="00A07981"/>
    <w:rsid w:val="00A32871"/>
    <w:rsid w:val="00A64B5E"/>
    <w:rsid w:val="00A66670"/>
    <w:rsid w:val="00AA09AB"/>
    <w:rsid w:val="00AB14B9"/>
    <w:rsid w:val="00AB1E76"/>
    <w:rsid w:val="00AB4A22"/>
    <w:rsid w:val="00AC4EE4"/>
    <w:rsid w:val="00AD4DD9"/>
    <w:rsid w:val="00AD718D"/>
    <w:rsid w:val="00B376BF"/>
    <w:rsid w:val="00B473FB"/>
    <w:rsid w:val="00B81958"/>
    <w:rsid w:val="00B86828"/>
    <w:rsid w:val="00B86F73"/>
    <w:rsid w:val="00BA6582"/>
    <w:rsid w:val="00BB6EF2"/>
    <w:rsid w:val="00C00830"/>
    <w:rsid w:val="00C17459"/>
    <w:rsid w:val="00C35605"/>
    <w:rsid w:val="00C449EE"/>
    <w:rsid w:val="00C45467"/>
    <w:rsid w:val="00C566E3"/>
    <w:rsid w:val="00CA3CC0"/>
    <w:rsid w:val="00CA615E"/>
    <w:rsid w:val="00CB7BA0"/>
    <w:rsid w:val="00CC752D"/>
    <w:rsid w:val="00CE2893"/>
    <w:rsid w:val="00D201D5"/>
    <w:rsid w:val="00D33B47"/>
    <w:rsid w:val="00D37A51"/>
    <w:rsid w:val="00D44825"/>
    <w:rsid w:val="00D527DB"/>
    <w:rsid w:val="00D93742"/>
    <w:rsid w:val="00DC6136"/>
    <w:rsid w:val="00DD32E9"/>
    <w:rsid w:val="00E06716"/>
    <w:rsid w:val="00E112AA"/>
    <w:rsid w:val="00E11C68"/>
    <w:rsid w:val="00E455C6"/>
    <w:rsid w:val="00E83E06"/>
    <w:rsid w:val="00E90445"/>
    <w:rsid w:val="00EB3CF2"/>
    <w:rsid w:val="00EC394E"/>
    <w:rsid w:val="00EF4384"/>
    <w:rsid w:val="00F053E7"/>
    <w:rsid w:val="00F076EB"/>
    <w:rsid w:val="00F464E7"/>
    <w:rsid w:val="00F53EDB"/>
    <w:rsid w:val="00F634D1"/>
    <w:rsid w:val="00F9507E"/>
    <w:rsid w:val="00FA29CB"/>
    <w:rsid w:val="00FA4A30"/>
    <w:rsid w:val="00FC12F1"/>
    <w:rsid w:val="00FE3E02"/>
    <w:rsid w:val="00FF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02ED385"/>
  <w15:docId w15:val="{CC512834-D655-40D0-80A8-EF3D8AE4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6F73"/>
  </w:style>
  <w:style w:type="paragraph" w:styleId="a5">
    <w:name w:val="footer"/>
    <w:basedOn w:val="a"/>
    <w:link w:val="a6"/>
    <w:uiPriority w:val="99"/>
    <w:unhideWhenUsed/>
    <w:rsid w:val="00B86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6F73"/>
  </w:style>
  <w:style w:type="paragraph" w:styleId="a7">
    <w:name w:val="List Paragraph"/>
    <w:basedOn w:val="a"/>
    <w:uiPriority w:val="34"/>
    <w:qFormat/>
    <w:rsid w:val="00B86F73"/>
    <w:pPr>
      <w:ind w:left="720"/>
      <w:contextualSpacing/>
    </w:pPr>
  </w:style>
  <w:style w:type="character" w:customStyle="1" w:styleId="textlogo">
    <w:name w:val="text_logo"/>
    <w:basedOn w:val="a0"/>
    <w:rsid w:val="000C4805"/>
  </w:style>
  <w:style w:type="table" w:styleId="a8">
    <w:name w:val="Table Grid"/>
    <w:basedOn w:val="a1"/>
    <w:uiPriority w:val="39"/>
    <w:rsid w:val="001D7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A07981"/>
    <w:rPr>
      <w:b/>
      <w:bCs/>
    </w:rPr>
  </w:style>
  <w:style w:type="character" w:styleId="aa">
    <w:name w:val="Hyperlink"/>
    <w:basedOn w:val="a0"/>
    <w:uiPriority w:val="99"/>
    <w:unhideWhenUsed/>
    <w:rsid w:val="004C5313"/>
    <w:rPr>
      <w:color w:val="0563C1" w:themeColor="hyperlink"/>
      <w:u w:val="single"/>
    </w:rPr>
  </w:style>
  <w:style w:type="paragraph" w:styleId="ab">
    <w:name w:val="Body Text Indent"/>
    <w:basedOn w:val="a"/>
    <w:link w:val="ac"/>
    <w:rsid w:val="00E112AA"/>
    <w:pPr>
      <w:spacing w:after="120" w:line="240" w:lineRule="auto"/>
      <w:ind w:left="283"/>
    </w:pPr>
    <w:rPr>
      <w:rFonts w:ascii="Consul" w:eastAsia="Times New Roman" w:hAnsi="Consul" w:cs="Times New Roman"/>
      <w:sz w:val="24"/>
      <w:szCs w:val="20"/>
    </w:rPr>
  </w:style>
  <w:style w:type="character" w:customStyle="1" w:styleId="ac">
    <w:name w:val="Основной текст с отступом Знак"/>
    <w:basedOn w:val="a0"/>
    <w:link w:val="ab"/>
    <w:rsid w:val="00E112AA"/>
    <w:rPr>
      <w:rFonts w:ascii="Consul" w:eastAsia="Times New Roman" w:hAnsi="Consul" w:cs="Times New Roman"/>
      <w:sz w:val="24"/>
      <w:szCs w:val="20"/>
    </w:rPr>
  </w:style>
  <w:style w:type="paragraph" w:styleId="HTML">
    <w:name w:val="HTML Preformatted"/>
    <w:basedOn w:val="a"/>
    <w:link w:val="HTML0"/>
    <w:unhideWhenUsed/>
    <w:rsid w:val="00E112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112AA"/>
    <w:rPr>
      <w:rFonts w:ascii="Courier New" w:eastAsia="Times New Roman" w:hAnsi="Courier New" w:cs="Times New Roman"/>
      <w:sz w:val="20"/>
      <w:szCs w:val="20"/>
    </w:rPr>
  </w:style>
  <w:style w:type="paragraph" w:styleId="ad">
    <w:name w:val="Normal (Web)"/>
    <w:basedOn w:val="a"/>
    <w:uiPriority w:val="99"/>
    <w:semiHidden/>
    <w:unhideWhenUsed/>
    <w:rsid w:val="001E6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97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9724E"/>
    <w:rPr>
      <w:rFonts w:ascii="Segoe UI" w:hAnsi="Segoe UI" w:cs="Segoe UI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0340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8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tel:+7351723001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9DA47-A264-443E-A45F-4C547452C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t.k.sharafutdinov</dc:creator>
  <cp:lastModifiedBy>Задунайский Григорий</cp:lastModifiedBy>
  <cp:revision>33</cp:revision>
  <cp:lastPrinted>2022-07-14T11:13:00Z</cp:lastPrinted>
  <dcterms:created xsi:type="dcterms:W3CDTF">2022-07-14T11:16:00Z</dcterms:created>
  <dcterms:modified xsi:type="dcterms:W3CDTF">2023-04-23T11:37:00Z</dcterms:modified>
</cp:coreProperties>
</file>